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78" w:rsidRPr="0043738D" w:rsidRDefault="00BB01A6" w:rsidP="000C3F78">
      <w:pPr>
        <w:spacing w:after="0" w:line="240" w:lineRule="auto"/>
        <w:jc w:val="center"/>
        <w:rPr>
          <w:rFonts w:ascii="Garamond" w:hAnsi="Garamond"/>
          <w:b/>
          <w:sz w:val="28"/>
          <w:szCs w:val="28"/>
          <w:lang w:val="en-US"/>
        </w:rPr>
      </w:pPr>
      <w:r w:rsidRPr="0043738D">
        <w:rPr>
          <w:rFonts w:ascii="Garamond" w:hAnsi="Garamond"/>
          <w:b/>
          <w:sz w:val="28"/>
          <w:szCs w:val="28"/>
          <w:lang w:val="en-US"/>
        </w:rPr>
        <w:t>U</w:t>
      </w:r>
      <w:r w:rsidR="000C3F78" w:rsidRPr="0043738D">
        <w:rPr>
          <w:rFonts w:ascii="Garamond" w:hAnsi="Garamond"/>
          <w:b/>
          <w:sz w:val="28"/>
          <w:szCs w:val="28"/>
          <w:lang w:val="en-US"/>
        </w:rPr>
        <w:t>nited Nations University Institute for Environment and Human Security</w:t>
      </w:r>
    </w:p>
    <w:p w:rsidR="000C3F78" w:rsidRPr="0043738D" w:rsidRDefault="000C3F78" w:rsidP="000C3F78">
      <w:pPr>
        <w:spacing w:after="0" w:line="240" w:lineRule="auto"/>
        <w:jc w:val="center"/>
        <w:rPr>
          <w:rFonts w:ascii="Garamond" w:hAnsi="Garamond"/>
          <w:b/>
          <w:sz w:val="28"/>
          <w:szCs w:val="28"/>
          <w:lang w:val="en-US"/>
        </w:rPr>
      </w:pPr>
      <w:bookmarkStart w:id="0" w:name="_GoBack"/>
      <w:bookmarkEnd w:id="0"/>
      <w:r w:rsidRPr="0043738D">
        <w:rPr>
          <w:rFonts w:ascii="Garamond" w:hAnsi="Garamond"/>
          <w:b/>
          <w:sz w:val="28"/>
          <w:szCs w:val="28"/>
          <w:lang w:val="en-US"/>
        </w:rPr>
        <w:t>and</w:t>
      </w:r>
    </w:p>
    <w:p w:rsidR="00BB01A6" w:rsidRPr="00C73D77" w:rsidRDefault="000C3F78" w:rsidP="000C3F78">
      <w:pPr>
        <w:spacing w:after="0" w:line="240" w:lineRule="auto"/>
        <w:jc w:val="center"/>
        <w:rPr>
          <w:rFonts w:ascii="Garamond" w:hAnsi="Garamond"/>
          <w:sz w:val="28"/>
          <w:szCs w:val="28"/>
          <w:lang w:val="en-US"/>
        </w:rPr>
      </w:pPr>
      <w:r w:rsidRPr="0043738D">
        <w:rPr>
          <w:rFonts w:ascii="Garamond" w:hAnsi="Garamond"/>
          <w:b/>
          <w:sz w:val="28"/>
          <w:szCs w:val="28"/>
          <w:lang w:val="en-US"/>
        </w:rPr>
        <w:t xml:space="preserve">University of Bonn Institute of </w:t>
      </w:r>
      <w:r w:rsidR="0043738D">
        <w:rPr>
          <w:rFonts w:ascii="Garamond" w:hAnsi="Garamond"/>
          <w:b/>
          <w:sz w:val="28"/>
          <w:szCs w:val="28"/>
          <w:lang w:val="en-US"/>
        </w:rPr>
        <w:t xml:space="preserve">Public </w:t>
      </w:r>
      <w:r w:rsidRPr="0043738D">
        <w:rPr>
          <w:rFonts w:ascii="Garamond" w:hAnsi="Garamond"/>
          <w:b/>
          <w:sz w:val="28"/>
          <w:szCs w:val="28"/>
          <w:lang w:val="en-US"/>
        </w:rPr>
        <w:t>International Law</w:t>
      </w:r>
    </w:p>
    <w:p w:rsidR="000C3F78" w:rsidRDefault="000C3F78" w:rsidP="00BB01A6">
      <w:pPr>
        <w:spacing w:after="0" w:line="240" w:lineRule="auto"/>
        <w:rPr>
          <w:rFonts w:ascii="Garamond" w:hAnsi="Garamond"/>
          <w:lang w:val="en-US"/>
        </w:rPr>
      </w:pPr>
    </w:p>
    <w:p w:rsidR="00C91E17" w:rsidRDefault="00C91E17" w:rsidP="00BB01A6">
      <w:pPr>
        <w:spacing w:after="0" w:line="240" w:lineRule="auto"/>
        <w:rPr>
          <w:rFonts w:ascii="Garamond" w:hAnsi="Garamond"/>
          <w:lang w:val="en-US"/>
        </w:rPr>
      </w:pPr>
    </w:p>
    <w:p w:rsidR="00C91E17" w:rsidRDefault="00C91E17" w:rsidP="00BB01A6">
      <w:pPr>
        <w:spacing w:after="0" w:line="240" w:lineRule="auto"/>
        <w:rPr>
          <w:rFonts w:ascii="Garamond" w:hAnsi="Garamond"/>
          <w:lang w:val="en-US"/>
        </w:rPr>
      </w:pPr>
    </w:p>
    <w:p w:rsidR="000C3F78" w:rsidRPr="00C73D77" w:rsidRDefault="000C3F78" w:rsidP="00BB01A6">
      <w:pPr>
        <w:spacing w:after="0" w:line="240" w:lineRule="auto"/>
        <w:jc w:val="center"/>
        <w:rPr>
          <w:rFonts w:ascii="Garamond" w:hAnsi="Garamond"/>
          <w:sz w:val="28"/>
          <w:szCs w:val="28"/>
          <w:lang w:val="en-US"/>
        </w:rPr>
      </w:pPr>
    </w:p>
    <w:p w:rsidR="000C3F78" w:rsidRPr="00C73D77" w:rsidRDefault="00BB01A6" w:rsidP="00BB01A6">
      <w:pPr>
        <w:spacing w:after="0" w:line="240" w:lineRule="auto"/>
        <w:jc w:val="center"/>
        <w:rPr>
          <w:rFonts w:ascii="Garamond" w:hAnsi="Garamond"/>
          <w:sz w:val="28"/>
          <w:szCs w:val="28"/>
          <w:lang w:val="en-US"/>
        </w:rPr>
      </w:pPr>
      <w:r w:rsidRPr="00C73D77">
        <w:rPr>
          <w:rFonts w:ascii="Garamond" w:hAnsi="Garamond"/>
          <w:sz w:val="28"/>
          <w:szCs w:val="28"/>
          <w:lang w:val="en-US"/>
        </w:rPr>
        <w:t>PILOT COURSE</w:t>
      </w:r>
      <w:r w:rsidR="000C3F78" w:rsidRPr="00C73D77">
        <w:rPr>
          <w:rFonts w:ascii="Garamond" w:hAnsi="Garamond"/>
          <w:sz w:val="28"/>
          <w:szCs w:val="28"/>
          <w:lang w:val="en-US"/>
        </w:rPr>
        <w:t xml:space="preserve"> </w:t>
      </w:r>
    </w:p>
    <w:p w:rsidR="000C3F78" w:rsidRPr="00C73D77" w:rsidRDefault="000C3F78" w:rsidP="00BB01A6">
      <w:pPr>
        <w:spacing w:after="0" w:line="240" w:lineRule="auto"/>
        <w:jc w:val="center"/>
        <w:rPr>
          <w:rFonts w:ascii="Garamond" w:hAnsi="Garamond"/>
          <w:sz w:val="28"/>
          <w:szCs w:val="28"/>
          <w:lang w:val="en-US"/>
        </w:rPr>
      </w:pPr>
      <w:r w:rsidRPr="00C73D77">
        <w:rPr>
          <w:rFonts w:ascii="Garamond" w:hAnsi="Garamond"/>
          <w:sz w:val="28"/>
          <w:szCs w:val="28"/>
          <w:lang w:val="en-US"/>
        </w:rPr>
        <w:t xml:space="preserve">ON </w:t>
      </w:r>
    </w:p>
    <w:p w:rsidR="00517437" w:rsidRPr="00C73D77" w:rsidRDefault="000C3F78" w:rsidP="00BB01A6">
      <w:pPr>
        <w:spacing w:after="0" w:line="240" w:lineRule="auto"/>
        <w:jc w:val="center"/>
        <w:rPr>
          <w:rFonts w:ascii="Garamond" w:hAnsi="Garamond"/>
          <w:sz w:val="28"/>
          <w:szCs w:val="28"/>
          <w:lang w:val="en-US"/>
        </w:rPr>
      </w:pPr>
      <w:r w:rsidRPr="00C73D77">
        <w:rPr>
          <w:rFonts w:ascii="Garamond" w:hAnsi="Garamond"/>
          <w:sz w:val="28"/>
          <w:szCs w:val="28"/>
          <w:lang w:val="en-US"/>
        </w:rPr>
        <w:t>CLIMATE CHANGE</w:t>
      </w:r>
      <w:r w:rsidR="000C3946">
        <w:rPr>
          <w:rFonts w:ascii="Garamond" w:hAnsi="Garamond"/>
          <w:sz w:val="28"/>
          <w:szCs w:val="28"/>
          <w:lang w:val="en-US"/>
        </w:rPr>
        <w:t xml:space="preserve"> AND </w:t>
      </w:r>
      <w:r w:rsidRPr="00C73D77">
        <w:rPr>
          <w:rFonts w:ascii="Garamond" w:hAnsi="Garamond"/>
          <w:sz w:val="28"/>
          <w:szCs w:val="28"/>
          <w:lang w:val="en-US"/>
        </w:rPr>
        <w:t xml:space="preserve">INTERNATIONAL LAW </w:t>
      </w:r>
    </w:p>
    <w:p w:rsidR="00BB01A6" w:rsidRPr="00B16F7F" w:rsidRDefault="00BB01A6" w:rsidP="00BB01A6">
      <w:pPr>
        <w:spacing w:after="0" w:line="240" w:lineRule="auto"/>
        <w:jc w:val="center"/>
        <w:rPr>
          <w:rFonts w:ascii="Garamond" w:hAnsi="Garamond"/>
          <w:sz w:val="28"/>
          <w:szCs w:val="28"/>
          <w:lang w:val="en-US"/>
        </w:rPr>
      </w:pPr>
    </w:p>
    <w:p w:rsidR="000C3946" w:rsidRDefault="000C3946" w:rsidP="00BB01A6">
      <w:pPr>
        <w:spacing w:after="0" w:line="240" w:lineRule="auto"/>
        <w:jc w:val="both"/>
        <w:rPr>
          <w:rFonts w:ascii="Garamond" w:hAnsi="Garamond"/>
          <w:lang w:val="en-US"/>
        </w:rPr>
      </w:pPr>
    </w:p>
    <w:p w:rsidR="00277094" w:rsidRDefault="00277094" w:rsidP="00277094">
      <w:pPr>
        <w:rPr>
          <w:rFonts w:ascii="Garamond" w:hAnsi="Garamond"/>
          <w:b/>
          <w:lang w:val="en-US"/>
        </w:rPr>
      </w:pPr>
      <w:r w:rsidRPr="00277094">
        <w:rPr>
          <w:rFonts w:ascii="Garamond" w:hAnsi="Garamond"/>
          <w:b/>
          <w:lang w:val="en-US"/>
        </w:rPr>
        <w:t>1. Overview of the Course</w:t>
      </w:r>
    </w:p>
    <w:p w:rsidR="00F556F6" w:rsidRPr="00F556F6" w:rsidRDefault="00F556F6" w:rsidP="00F556F6">
      <w:pPr>
        <w:spacing w:after="0" w:line="240" w:lineRule="auto"/>
        <w:jc w:val="both"/>
        <w:rPr>
          <w:rFonts w:ascii="Garamond" w:hAnsi="Garamond"/>
          <w:b/>
          <w:lang w:val="en-US"/>
        </w:rPr>
      </w:pPr>
      <w:r w:rsidRPr="00F556F6">
        <w:rPr>
          <w:rFonts w:ascii="Garamond" w:hAnsi="Garamond"/>
          <w:b/>
          <w:lang w:val="en-US"/>
        </w:rPr>
        <w:t xml:space="preserve">Proposed title for the course: </w:t>
      </w:r>
    </w:p>
    <w:p w:rsidR="00F556F6" w:rsidRDefault="00F556F6" w:rsidP="00F556F6">
      <w:pPr>
        <w:spacing w:after="0" w:line="240" w:lineRule="auto"/>
        <w:jc w:val="both"/>
        <w:rPr>
          <w:rFonts w:ascii="Garamond" w:hAnsi="Garamond"/>
          <w:lang w:val="en-US"/>
        </w:rPr>
      </w:pPr>
    </w:p>
    <w:p w:rsidR="00F556F6" w:rsidRDefault="00F556F6" w:rsidP="00F556F6">
      <w:pPr>
        <w:spacing w:after="0" w:line="240" w:lineRule="auto"/>
        <w:jc w:val="both"/>
        <w:rPr>
          <w:rFonts w:ascii="Garamond" w:hAnsi="Garamond"/>
          <w:b/>
          <w:lang w:val="en-US"/>
        </w:rPr>
      </w:pPr>
      <w:r w:rsidRPr="0082410B">
        <w:rPr>
          <w:rFonts w:ascii="Garamond" w:hAnsi="Garamond"/>
          <w:b/>
          <w:lang w:val="en-US"/>
        </w:rPr>
        <w:t>“CLIMATE CHANGE</w:t>
      </w:r>
      <w:r>
        <w:rPr>
          <w:rFonts w:ascii="Garamond" w:hAnsi="Garamond"/>
          <w:b/>
          <w:lang w:val="en-US"/>
        </w:rPr>
        <w:t xml:space="preserve"> AND </w:t>
      </w:r>
      <w:r w:rsidRPr="0082410B">
        <w:rPr>
          <w:rFonts w:ascii="Garamond" w:hAnsi="Garamond"/>
          <w:b/>
          <w:lang w:val="en-US"/>
        </w:rPr>
        <w:t>INTERNATIONAL LAW”</w:t>
      </w:r>
    </w:p>
    <w:p w:rsidR="00F556F6" w:rsidRPr="0082410B" w:rsidRDefault="00F556F6" w:rsidP="00F556F6">
      <w:pPr>
        <w:spacing w:after="0" w:line="240" w:lineRule="auto"/>
        <w:jc w:val="both"/>
        <w:rPr>
          <w:rFonts w:ascii="Garamond" w:hAnsi="Garamond"/>
          <w:b/>
          <w:lang w:val="en-US"/>
        </w:rPr>
      </w:pPr>
    </w:p>
    <w:p w:rsidR="00277094" w:rsidRPr="00F556F6" w:rsidRDefault="00277094" w:rsidP="00277094">
      <w:pPr>
        <w:outlineLvl w:val="0"/>
        <w:rPr>
          <w:rFonts w:ascii="Garamond" w:eastAsia="ヒラギノ角ゴ Pro W3" w:hAnsi="Garamond"/>
          <w:b/>
          <w:color w:val="000000"/>
          <w:lang w:val="en-US"/>
        </w:rPr>
      </w:pPr>
      <w:r w:rsidRPr="00F556F6">
        <w:rPr>
          <w:rFonts w:ascii="Garamond" w:eastAsia="Helvetica" w:hAnsi="Garamond"/>
          <w:b/>
          <w:color w:val="000000"/>
          <w:lang w:val="en-US"/>
        </w:rPr>
        <w:t>General description:</w:t>
      </w:r>
    </w:p>
    <w:p w:rsidR="00277094" w:rsidRPr="00277094" w:rsidRDefault="00277094" w:rsidP="00277094">
      <w:pPr>
        <w:pStyle w:val="Body1"/>
        <w:jc w:val="both"/>
        <w:rPr>
          <w:rFonts w:ascii="Garamond" w:hAnsi="Garamond"/>
          <w:sz w:val="22"/>
          <w:szCs w:val="22"/>
        </w:rPr>
      </w:pPr>
      <w:r w:rsidRPr="00277094">
        <w:rPr>
          <w:rFonts w:ascii="Garamond" w:eastAsia="Helvetica" w:hAnsi="Garamond"/>
          <w:sz w:val="22"/>
          <w:szCs w:val="22"/>
        </w:rPr>
        <w:t>The stark reality of global climate change today, coupled with the unprecedented rapid pace at which it is occurring</w:t>
      </w:r>
      <w:proofErr w:type="gramStart"/>
      <w:r w:rsidRPr="00277094">
        <w:rPr>
          <w:rFonts w:ascii="Garamond" w:eastAsia="Helvetica" w:hAnsi="Garamond"/>
          <w:sz w:val="22"/>
          <w:szCs w:val="22"/>
        </w:rPr>
        <w:t>,</w:t>
      </w:r>
      <w:proofErr w:type="gramEnd"/>
      <w:r w:rsidRPr="00277094">
        <w:rPr>
          <w:rFonts w:ascii="Garamond" w:eastAsia="Helvetica" w:hAnsi="Garamond"/>
          <w:sz w:val="22"/>
          <w:szCs w:val="22"/>
        </w:rPr>
        <w:t xml:space="preserve"> has brought with it several adverse consequences for human security. Unsurprisingly, there is also an increasing realization among scholars and policy makers that climate change is not just an environmental issue, but is predominantly a human security issue. In this interface between climate change and human security, the role of international law has increasingly come under scrutiny, not only in terms of the ability of existing laws in protecting from adverse  effects, but also in terms of the possible role of international law in establishing, regulating and successfully implementing  appropriate frameworks for global environmental governance. This twelve weeks course introduces participants to the current and emerging debates in the linkages between climate change and international law from a trans-disciplinary perspective. Various dimensions of these linkages including water security, food security, climate induced migration, human rights approaches, </w:t>
      </w:r>
      <w:proofErr w:type="gramStart"/>
      <w:r w:rsidRPr="00277094">
        <w:rPr>
          <w:rFonts w:ascii="Garamond" w:eastAsia="Helvetica" w:hAnsi="Garamond"/>
          <w:sz w:val="22"/>
          <w:szCs w:val="22"/>
        </w:rPr>
        <w:t>etc</w:t>
      </w:r>
      <w:proofErr w:type="gramEnd"/>
      <w:r w:rsidRPr="00277094">
        <w:rPr>
          <w:rFonts w:ascii="Garamond" w:eastAsia="Helvetica" w:hAnsi="Garamond"/>
          <w:sz w:val="22"/>
          <w:szCs w:val="22"/>
        </w:rPr>
        <w:t xml:space="preserve">. will be explored. Finally, participants will be invited to discuss and debate the future directions of these linkages. This course is jointly organized by UNU-EHS and University of Bonn Institute of International Law, and draws on research expertise from both organizations on this topic.       </w:t>
      </w:r>
    </w:p>
    <w:p w:rsidR="00277094" w:rsidRPr="00277094" w:rsidRDefault="00277094" w:rsidP="00277094">
      <w:pPr>
        <w:pStyle w:val="Body1"/>
        <w:ind w:left="360"/>
        <w:rPr>
          <w:rFonts w:ascii="Garamond" w:hAnsi="Garamond"/>
          <w:sz w:val="22"/>
          <w:szCs w:val="22"/>
        </w:rPr>
      </w:pPr>
    </w:p>
    <w:p w:rsidR="00277094" w:rsidRPr="00277094" w:rsidRDefault="002970B1" w:rsidP="00277094">
      <w:pPr>
        <w:rPr>
          <w:rFonts w:ascii="Garamond" w:hAnsi="Garamond"/>
          <w:b/>
          <w:lang w:val="en-US"/>
        </w:rPr>
      </w:pPr>
      <w:r>
        <w:rPr>
          <w:rFonts w:ascii="Garamond" w:hAnsi="Garamond"/>
          <w:b/>
          <w:lang w:val="en-US"/>
        </w:rPr>
        <w:t>2</w:t>
      </w:r>
      <w:r w:rsidR="00F556F6">
        <w:rPr>
          <w:rFonts w:ascii="Garamond" w:hAnsi="Garamond"/>
          <w:b/>
          <w:lang w:val="en-US"/>
        </w:rPr>
        <w:t>.</w:t>
      </w:r>
      <w:r w:rsidR="00277094" w:rsidRPr="00277094">
        <w:rPr>
          <w:rFonts w:ascii="Garamond" w:hAnsi="Garamond"/>
          <w:b/>
          <w:lang w:val="en-US"/>
        </w:rPr>
        <w:t xml:space="preserve"> Date of the Course</w:t>
      </w:r>
    </w:p>
    <w:p w:rsidR="00277094" w:rsidRPr="00277094" w:rsidRDefault="002970B1" w:rsidP="00277094">
      <w:pPr>
        <w:rPr>
          <w:rFonts w:ascii="Garamond" w:hAnsi="Garamond"/>
          <w:lang w:val="en-US"/>
        </w:rPr>
      </w:pPr>
      <w:proofErr w:type="spellStart"/>
      <w:r>
        <w:rPr>
          <w:rFonts w:ascii="Garamond" w:hAnsi="Garamond"/>
          <w:lang w:val="en-US"/>
        </w:rPr>
        <w:t>Sommersemester</w:t>
      </w:r>
      <w:proofErr w:type="spellEnd"/>
      <w:r>
        <w:rPr>
          <w:rFonts w:ascii="Garamond" w:hAnsi="Garamond"/>
          <w:lang w:val="en-US"/>
        </w:rPr>
        <w:t xml:space="preserve"> 2015 </w:t>
      </w:r>
      <w:r w:rsidRPr="002970B1">
        <w:rPr>
          <w:rFonts w:ascii="Garamond" w:hAnsi="Garamond"/>
          <w:lang w:val="en-US"/>
        </w:rPr>
        <w:t>(7 April</w:t>
      </w:r>
      <w:r w:rsidR="00277094" w:rsidRPr="002970B1">
        <w:rPr>
          <w:rFonts w:ascii="Garamond" w:hAnsi="Garamond"/>
          <w:lang w:val="en-US"/>
        </w:rPr>
        <w:t xml:space="preserve"> </w:t>
      </w:r>
      <w:proofErr w:type="gramStart"/>
      <w:r w:rsidR="00277094" w:rsidRPr="002970B1">
        <w:rPr>
          <w:rFonts w:ascii="Garamond" w:hAnsi="Garamond"/>
          <w:lang w:val="en-US"/>
        </w:rPr>
        <w:t xml:space="preserve">–  </w:t>
      </w:r>
      <w:r w:rsidRPr="002970B1">
        <w:rPr>
          <w:rFonts w:ascii="Garamond" w:hAnsi="Garamond"/>
          <w:lang w:val="en-US"/>
        </w:rPr>
        <w:t>17</w:t>
      </w:r>
      <w:proofErr w:type="gramEnd"/>
      <w:r w:rsidRPr="002970B1">
        <w:rPr>
          <w:rFonts w:ascii="Garamond" w:hAnsi="Garamond"/>
          <w:lang w:val="en-US"/>
        </w:rPr>
        <w:t xml:space="preserve"> July</w:t>
      </w:r>
      <w:r w:rsidR="00277094" w:rsidRPr="002970B1">
        <w:rPr>
          <w:rFonts w:ascii="Garamond" w:hAnsi="Garamond"/>
          <w:lang w:val="en-US"/>
        </w:rPr>
        <w:t xml:space="preserve"> 2015</w:t>
      </w:r>
      <w:r w:rsidRPr="002970B1">
        <w:rPr>
          <w:rFonts w:ascii="Garamond" w:hAnsi="Garamond"/>
          <w:lang w:val="en-US"/>
        </w:rPr>
        <w:t>)</w:t>
      </w:r>
    </w:p>
    <w:p w:rsidR="00277094" w:rsidRPr="00277094" w:rsidRDefault="00B16F7F" w:rsidP="00277094">
      <w:pPr>
        <w:rPr>
          <w:rFonts w:ascii="Garamond" w:hAnsi="Garamond"/>
          <w:b/>
          <w:lang w:val="en-US"/>
        </w:rPr>
      </w:pPr>
      <w:r>
        <w:rPr>
          <w:rFonts w:ascii="Garamond" w:hAnsi="Garamond"/>
          <w:b/>
          <w:lang w:val="en-US"/>
        </w:rPr>
        <w:t>3</w:t>
      </w:r>
      <w:r w:rsidR="00F556F6">
        <w:rPr>
          <w:rFonts w:ascii="Garamond" w:hAnsi="Garamond"/>
          <w:b/>
          <w:lang w:val="en-US"/>
        </w:rPr>
        <w:t>.</w:t>
      </w:r>
      <w:r w:rsidR="00277094" w:rsidRPr="00277094">
        <w:rPr>
          <w:rFonts w:ascii="Garamond" w:hAnsi="Garamond"/>
          <w:b/>
          <w:lang w:val="en-US"/>
        </w:rPr>
        <w:t xml:space="preserve"> Class format</w:t>
      </w:r>
    </w:p>
    <w:p w:rsidR="00277094" w:rsidRPr="00B16F7F" w:rsidRDefault="002970B1" w:rsidP="00B16F7F">
      <w:pPr>
        <w:jc w:val="both"/>
        <w:rPr>
          <w:rFonts w:ascii="Garamond" w:hAnsi="Garamond"/>
        </w:rPr>
      </w:pPr>
      <w:r w:rsidRPr="00B16F7F">
        <w:rPr>
          <w:rFonts w:ascii="Garamond" w:hAnsi="Garamond"/>
        </w:rPr>
        <w:t>This course will take</w:t>
      </w:r>
      <w:r w:rsidR="00277094" w:rsidRPr="00B16F7F">
        <w:rPr>
          <w:rFonts w:ascii="Garamond" w:hAnsi="Garamond"/>
        </w:rPr>
        <w:t xml:space="preserve"> a seminar format</w:t>
      </w:r>
      <w:r w:rsidR="00F556F6" w:rsidRPr="00B16F7F">
        <w:rPr>
          <w:rFonts w:ascii="Garamond" w:hAnsi="Garamond"/>
        </w:rPr>
        <w:t xml:space="preserve"> with an interdisciplinary approach,</w:t>
      </w:r>
      <w:r w:rsidR="00B16F7F">
        <w:rPr>
          <w:rFonts w:ascii="Garamond" w:hAnsi="Garamond"/>
        </w:rPr>
        <w:t xml:space="preserve"> so students can understand </w:t>
      </w:r>
      <w:r w:rsidR="00F556F6" w:rsidRPr="00B16F7F">
        <w:rPr>
          <w:rFonts w:ascii="Garamond" w:hAnsi="Garamond"/>
        </w:rPr>
        <w:t xml:space="preserve">the inter-linkages between climate change and international law, </w:t>
      </w:r>
      <w:r w:rsidR="00B16F7F">
        <w:rPr>
          <w:rFonts w:ascii="Garamond" w:hAnsi="Garamond"/>
        </w:rPr>
        <w:t xml:space="preserve">and </w:t>
      </w:r>
      <w:r w:rsidR="00F556F6" w:rsidRPr="00B16F7F">
        <w:rPr>
          <w:rFonts w:ascii="Garamond" w:hAnsi="Garamond"/>
        </w:rPr>
        <w:t>reflect o</w:t>
      </w:r>
      <w:r w:rsidR="00B16F7F">
        <w:rPr>
          <w:rFonts w:ascii="Garamond" w:hAnsi="Garamond"/>
        </w:rPr>
        <w:t>n the</w:t>
      </w:r>
      <w:r w:rsidR="00F556F6" w:rsidRPr="00B16F7F">
        <w:rPr>
          <w:rFonts w:ascii="Garamond" w:hAnsi="Garamond"/>
        </w:rPr>
        <w:t xml:space="preserve"> impact</w:t>
      </w:r>
      <w:r w:rsidR="00B16F7F">
        <w:rPr>
          <w:rFonts w:ascii="Garamond" w:hAnsi="Garamond"/>
        </w:rPr>
        <w:t xml:space="preserve"> of climate </w:t>
      </w:r>
      <w:proofErr w:type="gramStart"/>
      <w:r w:rsidR="00B16F7F">
        <w:rPr>
          <w:rFonts w:ascii="Garamond" w:hAnsi="Garamond"/>
        </w:rPr>
        <w:t xml:space="preserve">change </w:t>
      </w:r>
      <w:r w:rsidR="00F556F6" w:rsidRPr="00B16F7F">
        <w:rPr>
          <w:rFonts w:ascii="Garamond" w:hAnsi="Garamond"/>
        </w:rPr>
        <w:t xml:space="preserve"> </w:t>
      </w:r>
      <w:r w:rsidR="00B16F7F">
        <w:rPr>
          <w:rFonts w:ascii="Garamond" w:hAnsi="Garamond"/>
        </w:rPr>
        <w:t>on</w:t>
      </w:r>
      <w:proofErr w:type="gramEnd"/>
      <w:r w:rsidR="00B16F7F">
        <w:rPr>
          <w:rFonts w:ascii="Garamond" w:hAnsi="Garamond"/>
        </w:rPr>
        <w:t xml:space="preserve"> human security.</w:t>
      </w:r>
    </w:p>
    <w:p w:rsidR="00277094" w:rsidRPr="002970B1" w:rsidRDefault="00B16F7F" w:rsidP="00277094">
      <w:pPr>
        <w:rPr>
          <w:rFonts w:ascii="Garamond" w:hAnsi="Garamond"/>
          <w:b/>
        </w:rPr>
      </w:pPr>
      <w:r>
        <w:rPr>
          <w:rFonts w:ascii="Garamond" w:hAnsi="Garamond"/>
          <w:b/>
        </w:rPr>
        <w:t>4</w:t>
      </w:r>
      <w:r w:rsidR="00F556F6" w:rsidRPr="002970B1">
        <w:rPr>
          <w:rFonts w:ascii="Garamond" w:hAnsi="Garamond"/>
          <w:b/>
        </w:rPr>
        <w:t>.</w:t>
      </w:r>
      <w:r w:rsidR="00277094" w:rsidRPr="002970B1">
        <w:rPr>
          <w:rFonts w:ascii="Garamond" w:hAnsi="Garamond"/>
          <w:b/>
        </w:rPr>
        <w:t xml:space="preserve"> </w:t>
      </w:r>
      <w:r>
        <w:rPr>
          <w:rFonts w:ascii="Garamond" w:hAnsi="Garamond"/>
          <w:b/>
        </w:rPr>
        <w:t>Assessment</w:t>
      </w:r>
    </w:p>
    <w:p w:rsidR="00277094" w:rsidRDefault="00B16F7F" w:rsidP="00B16F7F">
      <w:pPr>
        <w:pStyle w:val="Body1"/>
        <w:rPr>
          <w:rFonts w:ascii="Garamond" w:eastAsia="Helvetica" w:hAnsi="Garamond"/>
          <w:sz w:val="22"/>
          <w:szCs w:val="22"/>
        </w:rPr>
      </w:pPr>
      <w:r>
        <w:rPr>
          <w:rFonts w:ascii="Garamond" w:eastAsia="Helvetica" w:hAnsi="Garamond"/>
          <w:sz w:val="22"/>
          <w:szCs w:val="22"/>
        </w:rPr>
        <w:t>Students will write an academic essay (5</w:t>
      </w:r>
      <w:r w:rsidR="00277094" w:rsidRPr="00277094">
        <w:rPr>
          <w:rFonts w:ascii="Garamond" w:eastAsia="Helvetica" w:hAnsi="Garamond"/>
          <w:sz w:val="22"/>
          <w:szCs w:val="22"/>
        </w:rPr>
        <w:t>000 words approximately), double-spac</w:t>
      </w:r>
      <w:r>
        <w:rPr>
          <w:rFonts w:ascii="Garamond" w:eastAsia="Helvetica" w:hAnsi="Garamond"/>
          <w:sz w:val="22"/>
          <w:szCs w:val="22"/>
        </w:rPr>
        <w:t>ed, on a</w:t>
      </w:r>
      <w:r w:rsidR="00277094" w:rsidRPr="00277094">
        <w:rPr>
          <w:rFonts w:ascii="Garamond" w:eastAsia="Helvetica" w:hAnsi="Garamond"/>
          <w:sz w:val="22"/>
          <w:szCs w:val="22"/>
        </w:rPr>
        <w:t xml:space="preserve"> topic related to the themes covered in the course. </w:t>
      </w:r>
    </w:p>
    <w:p w:rsidR="00A86D4C" w:rsidRDefault="00A86D4C" w:rsidP="00277094">
      <w:pPr>
        <w:pStyle w:val="Body1"/>
        <w:jc w:val="both"/>
        <w:rPr>
          <w:rFonts w:ascii="Garamond" w:eastAsia="Helvetica" w:hAnsi="Garamond"/>
          <w:sz w:val="22"/>
          <w:szCs w:val="22"/>
        </w:rPr>
      </w:pPr>
    </w:p>
    <w:p w:rsidR="00A86D4C" w:rsidRPr="00A86D4C" w:rsidRDefault="00A86D4C" w:rsidP="00277094">
      <w:pPr>
        <w:pStyle w:val="Body1"/>
        <w:jc w:val="both"/>
        <w:rPr>
          <w:rFonts w:ascii="Garamond" w:hAnsi="Garamond"/>
          <w:sz w:val="22"/>
          <w:szCs w:val="22"/>
        </w:rPr>
      </w:pPr>
      <w:r>
        <w:rPr>
          <w:rFonts w:ascii="Garamond" w:hAnsi="Garamond"/>
          <w:sz w:val="22"/>
          <w:szCs w:val="22"/>
        </w:rPr>
        <w:t xml:space="preserve">UNU-EHS is currently pursuing some financial paths in order to secure some funding for awarding the best academic essays the students are writing. The method is intended to stimulate the students’ participation and contribution to the course, as well as encourage students to </w:t>
      </w:r>
      <w:r w:rsidR="00FB4136">
        <w:rPr>
          <w:rFonts w:ascii="Garamond" w:hAnsi="Garamond"/>
          <w:sz w:val="22"/>
          <w:szCs w:val="22"/>
        </w:rPr>
        <w:t>improve</w:t>
      </w:r>
      <w:r>
        <w:rPr>
          <w:rFonts w:ascii="Garamond" w:hAnsi="Garamond"/>
          <w:sz w:val="22"/>
          <w:szCs w:val="22"/>
        </w:rPr>
        <w:t xml:space="preserve"> their English language writing skills and develop qualitative academic contributions.   </w:t>
      </w:r>
      <w:r w:rsidRPr="00A86D4C">
        <w:rPr>
          <w:rFonts w:ascii="Garamond" w:hAnsi="Garamond"/>
          <w:sz w:val="22"/>
          <w:szCs w:val="22"/>
        </w:rPr>
        <w:t xml:space="preserve"> </w:t>
      </w:r>
    </w:p>
    <w:p w:rsidR="00A86D4C" w:rsidRDefault="00A86D4C" w:rsidP="00277094">
      <w:pPr>
        <w:pStyle w:val="Body1"/>
        <w:jc w:val="both"/>
        <w:rPr>
          <w:rFonts w:ascii="Garamond" w:hAnsi="Garamond"/>
          <w:sz w:val="22"/>
          <w:szCs w:val="22"/>
          <w:highlight w:val="yellow"/>
        </w:rPr>
      </w:pPr>
    </w:p>
    <w:p w:rsidR="00277094" w:rsidRPr="00277094" w:rsidRDefault="00B16F7F" w:rsidP="00277094">
      <w:pPr>
        <w:autoSpaceDE w:val="0"/>
        <w:autoSpaceDN w:val="0"/>
        <w:adjustRightInd w:val="0"/>
        <w:rPr>
          <w:rFonts w:ascii="Garamond" w:hAnsi="Garamond"/>
          <w:b/>
          <w:bCs/>
          <w:color w:val="000000"/>
          <w:lang w:val="en-US"/>
        </w:rPr>
      </w:pPr>
      <w:r>
        <w:rPr>
          <w:rFonts w:ascii="Garamond" w:hAnsi="Garamond"/>
          <w:b/>
          <w:bCs/>
          <w:color w:val="000000"/>
          <w:lang w:val="en-US"/>
        </w:rPr>
        <w:lastRenderedPageBreak/>
        <w:t>5</w:t>
      </w:r>
      <w:r w:rsidR="00F556F6">
        <w:rPr>
          <w:rFonts w:ascii="Garamond" w:hAnsi="Garamond"/>
          <w:b/>
          <w:bCs/>
          <w:color w:val="000000"/>
          <w:lang w:val="en-US"/>
        </w:rPr>
        <w:t>.</w:t>
      </w:r>
      <w:r w:rsidR="00277094" w:rsidRPr="00277094">
        <w:rPr>
          <w:rFonts w:ascii="Garamond" w:hAnsi="Garamond"/>
          <w:b/>
          <w:bCs/>
          <w:color w:val="000000"/>
          <w:lang w:val="en-US"/>
        </w:rPr>
        <w:t xml:space="preserve"> Assessment criteria</w:t>
      </w:r>
    </w:p>
    <w:p w:rsidR="00277094" w:rsidRPr="00F556F6" w:rsidRDefault="00277094" w:rsidP="00F556F6">
      <w:pPr>
        <w:pStyle w:val="Listenabsatz"/>
        <w:numPr>
          <w:ilvl w:val="0"/>
          <w:numId w:val="9"/>
        </w:numPr>
        <w:autoSpaceDE w:val="0"/>
        <w:autoSpaceDN w:val="0"/>
        <w:adjustRightInd w:val="0"/>
        <w:spacing w:after="0" w:line="240" w:lineRule="auto"/>
        <w:rPr>
          <w:rFonts w:ascii="Garamond" w:hAnsi="Garamond"/>
          <w:bCs/>
          <w:color w:val="000000"/>
          <w:lang w:val="en-US"/>
        </w:rPr>
      </w:pPr>
      <w:r w:rsidRPr="00F556F6">
        <w:rPr>
          <w:rFonts w:ascii="Garamond" w:hAnsi="Garamond"/>
          <w:bCs/>
          <w:color w:val="000000"/>
          <w:lang w:val="en-US"/>
        </w:rPr>
        <w:t>Complexity</w:t>
      </w:r>
    </w:p>
    <w:p w:rsidR="00277094" w:rsidRPr="00F556F6" w:rsidRDefault="00277094" w:rsidP="00F556F6">
      <w:pPr>
        <w:pStyle w:val="Listenabsatz"/>
        <w:numPr>
          <w:ilvl w:val="0"/>
          <w:numId w:val="9"/>
        </w:numPr>
        <w:autoSpaceDE w:val="0"/>
        <w:autoSpaceDN w:val="0"/>
        <w:adjustRightInd w:val="0"/>
        <w:spacing w:after="0" w:line="240" w:lineRule="auto"/>
        <w:rPr>
          <w:rFonts w:ascii="Garamond" w:hAnsi="Garamond"/>
          <w:bCs/>
          <w:color w:val="000000"/>
          <w:lang w:val="en-US"/>
        </w:rPr>
      </w:pPr>
      <w:r w:rsidRPr="00F556F6">
        <w:rPr>
          <w:rFonts w:ascii="Garamond" w:hAnsi="Garamond"/>
          <w:bCs/>
          <w:color w:val="000000"/>
          <w:lang w:val="en-US"/>
        </w:rPr>
        <w:t>Creativity</w:t>
      </w:r>
    </w:p>
    <w:p w:rsidR="00277094" w:rsidRPr="00F556F6" w:rsidRDefault="00277094" w:rsidP="00F556F6">
      <w:pPr>
        <w:pStyle w:val="Listenabsatz"/>
        <w:numPr>
          <w:ilvl w:val="0"/>
          <w:numId w:val="9"/>
        </w:numPr>
        <w:autoSpaceDE w:val="0"/>
        <w:autoSpaceDN w:val="0"/>
        <w:adjustRightInd w:val="0"/>
        <w:spacing w:after="0" w:line="240" w:lineRule="auto"/>
        <w:rPr>
          <w:rFonts w:ascii="Garamond" w:hAnsi="Garamond"/>
          <w:bCs/>
          <w:color w:val="000000"/>
          <w:lang w:val="en-US"/>
        </w:rPr>
      </w:pPr>
      <w:r w:rsidRPr="00F556F6">
        <w:rPr>
          <w:rFonts w:ascii="Garamond" w:hAnsi="Garamond"/>
          <w:bCs/>
          <w:color w:val="000000"/>
          <w:lang w:val="en-US"/>
        </w:rPr>
        <w:t>Thoroughness</w:t>
      </w:r>
    </w:p>
    <w:p w:rsidR="00277094" w:rsidRPr="00F556F6" w:rsidRDefault="00277094" w:rsidP="00F556F6">
      <w:pPr>
        <w:pStyle w:val="Listenabsatz"/>
        <w:numPr>
          <w:ilvl w:val="0"/>
          <w:numId w:val="9"/>
        </w:numPr>
        <w:autoSpaceDE w:val="0"/>
        <w:autoSpaceDN w:val="0"/>
        <w:adjustRightInd w:val="0"/>
        <w:spacing w:after="0" w:line="240" w:lineRule="auto"/>
        <w:rPr>
          <w:rFonts w:ascii="Garamond" w:hAnsi="Garamond"/>
          <w:bCs/>
          <w:color w:val="000000"/>
          <w:lang w:val="en-US"/>
        </w:rPr>
      </w:pPr>
      <w:r w:rsidRPr="00F556F6">
        <w:rPr>
          <w:rFonts w:ascii="Garamond" w:hAnsi="Garamond"/>
          <w:bCs/>
          <w:color w:val="000000"/>
          <w:lang w:val="en-US"/>
        </w:rPr>
        <w:t>Demonstrates an understanding of relevant course learning</w:t>
      </w:r>
    </w:p>
    <w:p w:rsidR="00277094" w:rsidRPr="00F556F6" w:rsidRDefault="00277094" w:rsidP="00F556F6">
      <w:pPr>
        <w:pStyle w:val="Listenabsatz"/>
        <w:numPr>
          <w:ilvl w:val="0"/>
          <w:numId w:val="9"/>
        </w:numPr>
        <w:autoSpaceDE w:val="0"/>
        <w:autoSpaceDN w:val="0"/>
        <w:adjustRightInd w:val="0"/>
        <w:spacing w:after="0" w:line="240" w:lineRule="auto"/>
        <w:rPr>
          <w:rFonts w:ascii="Garamond" w:hAnsi="Garamond"/>
          <w:bCs/>
          <w:color w:val="000000"/>
          <w:lang w:val="en-US"/>
        </w:rPr>
      </w:pPr>
      <w:r w:rsidRPr="00F556F6">
        <w:rPr>
          <w:rFonts w:ascii="Garamond" w:hAnsi="Garamond"/>
          <w:bCs/>
          <w:color w:val="000000"/>
          <w:lang w:val="en-US"/>
        </w:rPr>
        <w:t>Applies relevant course learning appropriately</w:t>
      </w:r>
    </w:p>
    <w:p w:rsidR="00277094" w:rsidRPr="00F556F6" w:rsidRDefault="00277094" w:rsidP="00F556F6">
      <w:pPr>
        <w:pStyle w:val="Listenabsatz"/>
        <w:numPr>
          <w:ilvl w:val="0"/>
          <w:numId w:val="9"/>
        </w:numPr>
        <w:autoSpaceDE w:val="0"/>
        <w:autoSpaceDN w:val="0"/>
        <w:adjustRightInd w:val="0"/>
        <w:spacing w:after="0" w:line="240" w:lineRule="auto"/>
        <w:rPr>
          <w:rFonts w:ascii="Garamond" w:hAnsi="Garamond"/>
          <w:bCs/>
          <w:color w:val="000000"/>
          <w:lang w:val="en-US"/>
        </w:rPr>
      </w:pPr>
      <w:r w:rsidRPr="00F556F6">
        <w:rPr>
          <w:rFonts w:ascii="Garamond" w:hAnsi="Garamond"/>
          <w:bCs/>
          <w:color w:val="000000"/>
          <w:lang w:val="en-US"/>
        </w:rPr>
        <w:t>Responds appropriately to the assigned task</w:t>
      </w:r>
    </w:p>
    <w:p w:rsidR="00277094" w:rsidRPr="00F556F6" w:rsidRDefault="00277094" w:rsidP="00F556F6">
      <w:pPr>
        <w:pStyle w:val="Listenabsatz"/>
        <w:numPr>
          <w:ilvl w:val="0"/>
          <w:numId w:val="9"/>
        </w:numPr>
        <w:autoSpaceDE w:val="0"/>
        <w:autoSpaceDN w:val="0"/>
        <w:adjustRightInd w:val="0"/>
        <w:spacing w:after="0" w:line="240" w:lineRule="auto"/>
        <w:rPr>
          <w:rFonts w:ascii="Garamond" w:hAnsi="Garamond"/>
          <w:bCs/>
          <w:color w:val="000000"/>
          <w:lang w:val="en-US"/>
        </w:rPr>
      </w:pPr>
      <w:r w:rsidRPr="00F556F6">
        <w:rPr>
          <w:rFonts w:ascii="Garamond" w:hAnsi="Garamond"/>
          <w:bCs/>
          <w:color w:val="000000"/>
          <w:lang w:val="en-US"/>
        </w:rPr>
        <w:t>Clarity and logic of presentation</w:t>
      </w:r>
    </w:p>
    <w:p w:rsidR="00277094" w:rsidRDefault="00277094" w:rsidP="00F556F6">
      <w:pPr>
        <w:pStyle w:val="Listenabsatz"/>
        <w:numPr>
          <w:ilvl w:val="0"/>
          <w:numId w:val="9"/>
        </w:numPr>
        <w:autoSpaceDE w:val="0"/>
        <w:autoSpaceDN w:val="0"/>
        <w:adjustRightInd w:val="0"/>
        <w:spacing w:after="0" w:line="240" w:lineRule="auto"/>
        <w:rPr>
          <w:rFonts w:ascii="Garamond" w:hAnsi="Garamond"/>
          <w:bCs/>
          <w:color w:val="000000"/>
          <w:lang w:val="en-US"/>
        </w:rPr>
      </w:pPr>
      <w:r w:rsidRPr="00F556F6">
        <w:rPr>
          <w:rFonts w:ascii="Garamond" w:hAnsi="Garamond"/>
          <w:bCs/>
          <w:color w:val="000000"/>
          <w:lang w:val="en-US"/>
        </w:rPr>
        <w:t>Follows guidelines for formatting and presentation</w:t>
      </w:r>
    </w:p>
    <w:p w:rsidR="002970B1" w:rsidRPr="002970B1" w:rsidRDefault="002970B1" w:rsidP="002970B1">
      <w:pPr>
        <w:autoSpaceDE w:val="0"/>
        <w:autoSpaceDN w:val="0"/>
        <w:adjustRightInd w:val="0"/>
        <w:spacing w:after="0" w:line="240" w:lineRule="auto"/>
        <w:rPr>
          <w:rFonts w:ascii="Garamond" w:hAnsi="Garamond"/>
          <w:bCs/>
          <w:color w:val="000000"/>
          <w:lang w:val="en-US"/>
        </w:rPr>
      </w:pPr>
    </w:p>
    <w:p w:rsidR="00277094" w:rsidRPr="00277094" w:rsidRDefault="00B16F7F" w:rsidP="00277094">
      <w:pPr>
        <w:autoSpaceDE w:val="0"/>
        <w:autoSpaceDN w:val="0"/>
        <w:adjustRightInd w:val="0"/>
        <w:rPr>
          <w:rFonts w:ascii="Garamond" w:hAnsi="Garamond"/>
          <w:b/>
          <w:bCs/>
          <w:color w:val="000000"/>
          <w:lang w:val="en-US"/>
        </w:rPr>
      </w:pPr>
      <w:r>
        <w:rPr>
          <w:rFonts w:ascii="Garamond" w:hAnsi="Garamond"/>
          <w:b/>
          <w:bCs/>
          <w:color w:val="000000"/>
          <w:lang w:val="en-US"/>
        </w:rPr>
        <w:t>6</w:t>
      </w:r>
      <w:r w:rsidR="00277094" w:rsidRPr="00277094">
        <w:rPr>
          <w:rFonts w:ascii="Garamond" w:hAnsi="Garamond"/>
          <w:b/>
          <w:bCs/>
          <w:color w:val="000000"/>
          <w:lang w:val="en-US"/>
        </w:rPr>
        <w:t>.  Intended learning outcomes</w:t>
      </w:r>
    </w:p>
    <w:p w:rsidR="00277094" w:rsidRDefault="00277094" w:rsidP="00277094">
      <w:pPr>
        <w:pStyle w:val="Body1"/>
        <w:rPr>
          <w:rFonts w:ascii="Garamond" w:eastAsia="Helvetica" w:hAnsi="Garamond"/>
          <w:color w:val="auto"/>
          <w:sz w:val="22"/>
          <w:szCs w:val="22"/>
        </w:rPr>
      </w:pPr>
      <w:r w:rsidRPr="00277094">
        <w:rPr>
          <w:rFonts w:ascii="Garamond" w:eastAsia="Helvetica" w:hAnsi="Garamond"/>
          <w:color w:val="auto"/>
          <w:sz w:val="22"/>
          <w:szCs w:val="22"/>
        </w:rPr>
        <w:t xml:space="preserve">The course intends for learners to achieve the following objectives:  </w:t>
      </w:r>
    </w:p>
    <w:p w:rsidR="00F556F6" w:rsidRPr="00277094" w:rsidRDefault="00F556F6" w:rsidP="00277094">
      <w:pPr>
        <w:pStyle w:val="Body1"/>
        <w:rPr>
          <w:rFonts w:ascii="Garamond" w:hAnsi="Garamond"/>
          <w:color w:val="auto"/>
          <w:sz w:val="22"/>
          <w:szCs w:val="22"/>
        </w:rPr>
      </w:pPr>
    </w:p>
    <w:p w:rsidR="00277094" w:rsidRPr="00277094" w:rsidRDefault="00277094" w:rsidP="00F556F6">
      <w:pPr>
        <w:pStyle w:val="Body1"/>
        <w:numPr>
          <w:ilvl w:val="0"/>
          <w:numId w:val="11"/>
        </w:numPr>
        <w:ind w:left="709"/>
        <w:rPr>
          <w:rFonts w:ascii="Garamond" w:hAnsi="Garamond"/>
          <w:sz w:val="22"/>
          <w:szCs w:val="22"/>
        </w:rPr>
      </w:pPr>
      <w:r w:rsidRPr="00277094">
        <w:rPr>
          <w:rFonts w:ascii="Garamond" w:hAnsi="Garamond"/>
          <w:sz w:val="22"/>
          <w:szCs w:val="22"/>
        </w:rPr>
        <w:t xml:space="preserve">Understand the </w:t>
      </w:r>
      <w:r w:rsidR="00F556F6">
        <w:rPr>
          <w:rFonts w:ascii="Garamond" w:hAnsi="Garamond"/>
          <w:sz w:val="22"/>
          <w:szCs w:val="22"/>
        </w:rPr>
        <w:t>legal</w:t>
      </w:r>
      <w:r w:rsidRPr="00277094">
        <w:rPr>
          <w:rFonts w:ascii="Garamond" w:hAnsi="Garamond"/>
          <w:sz w:val="22"/>
          <w:szCs w:val="22"/>
        </w:rPr>
        <w:t xml:space="preserve"> dimensions of climate change</w:t>
      </w:r>
    </w:p>
    <w:p w:rsidR="00277094" w:rsidRPr="00277094" w:rsidRDefault="00277094" w:rsidP="00F556F6">
      <w:pPr>
        <w:pStyle w:val="Body1"/>
        <w:numPr>
          <w:ilvl w:val="0"/>
          <w:numId w:val="11"/>
        </w:numPr>
        <w:ind w:left="709"/>
        <w:rPr>
          <w:rFonts w:ascii="Garamond" w:hAnsi="Garamond"/>
          <w:sz w:val="22"/>
          <w:szCs w:val="22"/>
        </w:rPr>
      </w:pPr>
      <w:r w:rsidRPr="00277094">
        <w:rPr>
          <w:rFonts w:ascii="Garamond" w:hAnsi="Garamond"/>
          <w:sz w:val="22"/>
          <w:szCs w:val="22"/>
        </w:rPr>
        <w:t xml:space="preserve">Understand the specific role of international law in the interface between climate change and human security </w:t>
      </w:r>
    </w:p>
    <w:p w:rsidR="00277094" w:rsidRPr="00277094" w:rsidRDefault="00277094" w:rsidP="00F556F6">
      <w:pPr>
        <w:pStyle w:val="Body1"/>
        <w:numPr>
          <w:ilvl w:val="0"/>
          <w:numId w:val="11"/>
        </w:numPr>
        <w:ind w:left="709"/>
        <w:rPr>
          <w:rFonts w:ascii="Garamond" w:hAnsi="Garamond"/>
          <w:sz w:val="22"/>
          <w:szCs w:val="22"/>
        </w:rPr>
      </w:pPr>
      <w:r w:rsidRPr="00277094">
        <w:rPr>
          <w:rFonts w:ascii="Garamond" w:hAnsi="Garamond"/>
          <w:sz w:val="22"/>
          <w:szCs w:val="22"/>
        </w:rPr>
        <w:t>Gain knowledge of the impacts of climate change on water and food security</w:t>
      </w:r>
    </w:p>
    <w:p w:rsidR="00277094" w:rsidRPr="00277094" w:rsidRDefault="00277094" w:rsidP="00F556F6">
      <w:pPr>
        <w:pStyle w:val="Body1"/>
        <w:numPr>
          <w:ilvl w:val="0"/>
          <w:numId w:val="11"/>
        </w:numPr>
        <w:ind w:left="709"/>
        <w:rPr>
          <w:rFonts w:ascii="Garamond" w:hAnsi="Garamond"/>
          <w:sz w:val="22"/>
          <w:szCs w:val="22"/>
        </w:rPr>
      </w:pPr>
      <w:r w:rsidRPr="00277094">
        <w:rPr>
          <w:rFonts w:ascii="Garamond" w:hAnsi="Garamond"/>
          <w:sz w:val="22"/>
          <w:szCs w:val="22"/>
        </w:rPr>
        <w:t>Gain knowledge of the human rights approaches to climate change</w:t>
      </w:r>
    </w:p>
    <w:p w:rsidR="00277094" w:rsidRPr="00277094" w:rsidRDefault="00277094" w:rsidP="00F556F6">
      <w:pPr>
        <w:pStyle w:val="Body1"/>
        <w:numPr>
          <w:ilvl w:val="0"/>
          <w:numId w:val="11"/>
        </w:numPr>
        <w:ind w:left="709"/>
        <w:rPr>
          <w:rFonts w:ascii="Garamond" w:hAnsi="Garamond"/>
          <w:sz w:val="22"/>
          <w:szCs w:val="22"/>
        </w:rPr>
      </w:pPr>
      <w:r w:rsidRPr="00277094">
        <w:rPr>
          <w:rFonts w:ascii="Garamond" w:hAnsi="Garamond"/>
          <w:sz w:val="22"/>
          <w:szCs w:val="22"/>
        </w:rPr>
        <w:t xml:space="preserve">Understand the linkages between climate induced migration and international law </w:t>
      </w:r>
    </w:p>
    <w:p w:rsidR="00277094" w:rsidRPr="00277094" w:rsidRDefault="00277094" w:rsidP="00F556F6">
      <w:pPr>
        <w:pStyle w:val="Body1"/>
        <w:numPr>
          <w:ilvl w:val="0"/>
          <w:numId w:val="11"/>
        </w:numPr>
        <w:ind w:left="709"/>
        <w:rPr>
          <w:rFonts w:ascii="Garamond" w:hAnsi="Garamond"/>
          <w:sz w:val="22"/>
          <w:szCs w:val="22"/>
        </w:rPr>
      </w:pPr>
      <w:r w:rsidRPr="00277094">
        <w:rPr>
          <w:rFonts w:ascii="Garamond" w:hAnsi="Garamond"/>
          <w:sz w:val="22"/>
          <w:szCs w:val="22"/>
        </w:rPr>
        <w:t xml:space="preserve">Analyze the political, economic, social and cultural dimensions to the search for appropriate future directions  </w:t>
      </w:r>
    </w:p>
    <w:p w:rsidR="00BB01A6" w:rsidRDefault="00BB01A6" w:rsidP="00F556F6">
      <w:pPr>
        <w:spacing w:after="0" w:line="240" w:lineRule="auto"/>
        <w:jc w:val="both"/>
        <w:rPr>
          <w:rFonts w:ascii="Garamond" w:hAnsi="Garamond"/>
          <w:lang w:val="en-US"/>
        </w:rPr>
      </w:pPr>
    </w:p>
    <w:p w:rsidR="00F556F6" w:rsidRPr="0082410B" w:rsidRDefault="00F556F6" w:rsidP="00F556F6">
      <w:pPr>
        <w:spacing w:after="0" w:line="240" w:lineRule="auto"/>
        <w:jc w:val="both"/>
        <w:rPr>
          <w:rFonts w:ascii="Garamond" w:hAnsi="Garamond"/>
          <w:b/>
          <w:lang w:val="en-US"/>
        </w:rPr>
      </w:pPr>
    </w:p>
    <w:p w:rsidR="00BB01A6" w:rsidRPr="00B16F7F" w:rsidRDefault="00B16F7F" w:rsidP="00BB01A6">
      <w:pPr>
        <w:spacing w:after="0" w:line="240" w:lineRule="auto"/>
        <w:jc w:val="both"/>
        <w:rPr>
          <w:rFonts w:ascii="Garamond" w:hAnsi="Garamond"/>
          <w:b/>
          <w:lang w:val="en-US"/>
        </w:rPr>
      </w:pPr>
      <w:r w:rsidRPr="00B16F7F">
        <w:rPr>
          <w:rFonts w:ascii="Garamond" w:hAnsi="Garamond"/>
          <w:b/>
          <w:lang w:val="en-US"/>
        </w:rPr>
        <w:t xml:space="preserve">7. </w:t>
      </w:r>
      <w:r w:rsidR="00BB01A6" w:rsidRPr="00B16F7F">
        <w:rPr>
          <w:rFonts w:ascii="Garamond" w:hAnsi="Garamond"/>
          <w:b/>
          <w:lang w:val="en-US"/>
        </w:rPr>
        <w:t>Proposed t</w:t>
      </w:r>
      <w:r w:rsidRPr="00B16F7F">
        <w:rPr>
          <w:rFonts w:ascii="Garamond" w:hAnsi="Garamond"/>
          <w:b/>
          <w:lang w:val="en-US"/>
        </w:rPr>
        <w:t xml:space="preserve">opics of </w:t>
      </w:r>
      <w:r w:rsidR="009360C1" w:rsidRPr="00B16F7F">
        <w:rPr>
          <w:rFonts w:ascii="Garamond" w:hAnsi="Garamond"/>
          <w:b/>
          <w:lang w:val="en-US"/>
        </w:rPr>
        <w:t>the</w:t>
      </w:r>
      <w:r w:rsidRPr="00B16F7F">
        <w:rPr>
          <w:rFonts w:ascii="Garamond" w:hAnsi="Garamond"/>
          <w:b/>
          <w:lang w:val="en-US"/>
        </w:rPr>
        <w:t xml:space="preserve"> course</w:t>
      </w:r>
    </w:p>
    <w:p w:rsidR="00BB01A6" w:rsidRDefault="00BB01A6" w:rsidP="00BB01A6">
      <w:pPr>
        <w:spacing w:after="0" w:line="240" w:lineRule="auto"/>
        <w:jc w:val="both"/>
        <w:rPr>
          <w:rFonts w:ascii="Garamond" w:hAnsi="Garamond"/>
          <w:lang w:val="en-US"/>
        </w:rPr>
      </w:pPr>
    </w:p>
    <w:p w:rsidR="00BB01A6" w:rsidRPr="00B16F7F" w:rsidRDefault="00BB01A6" w:rsidP="00BB01A6">
      <w:pPr>
        <w:pStyle w:val="Listenabsatz"/>
        <w:numPr>
          <w:ilvl w:val="0"/>
          <w:numId w:val="1"/>
        </w:numPr>
        <w:spacing w:after="0" w:line="240" w:lineRule="auto"/>
        <w:jc w:val="both"/>
        <w:rPr>
          <w:rFonts w:ascii="Garamond" w:hAnsi="Garamond"/>
          <w:lang w:val="en-US"/>
        </w:rPr>
      </w:pPr>
      <w:r w:rsidRPr="00B16F7F">
        <w:rPr>
          <w:rFonts w:ascii="Garamond" w:hAnsi="Garamond"/>
          <w:lang w:val="en-US"/>
        </w:rPr>
        <w:t>INTRODUCTION</w:t>
      </w:r>
    </w:p>
    <w:p w:rsidR="00517437" w:rsidRPr="00B16F7F" w:rsidRDefault="00517437" w:rsidP="00BB01A6">
      <w:pPr>
        <w:pStyle w:val="Listenabsatz"/>
        <w:numPr>
          <w:ilvl w:val="0"/>
          <w:numId w:val="1"/>
        </w:numPr>
        <w:spacing w:after="0" w:line="240" w:lineRule="auto"/>
        <w:jc w:val="both"/>
        <w:rPr>
          <w:rFonts w:ascii="Garamond" w:hAnsi="Garamond"/>
          <w:lang w:val="en-US"/>
        </w:rPr>
      </w:pPr>
      <w:r w:rsidRPr="00B16F7F">
        <w:rPr>
          <w:rFonts w:ascii="Garamond" w:hAnsi="Garamond"/>
          <w:lang w:val="en-US"/>
        </w:rPr>
        <w:t>INTERLINKIGES BETWEEN CLIMATE CHANGE AND INTERNATIONAL LAW</w:t>
      </w:r>
    </w:p>
    <w:p w:rsidR="00BB01A6" w:rsidRPr="00B16F7F" w:rsidRDefault="00BB01A6" w:rsidP="00BB01A6">
      <w:pPr>
        <w:pStyle w:val="Listenabsatz"/>
        <w:numPr>
          <w:ilvl w:val="0"/>
          <w:numId w:val="1"/>
        </w:numPr>
        <w:spacing w:after="0" w:line="240" w:lineRule="auto"/>
        <w:jc w:val="both"/>
        <w:rPr>
          <w:rFonts w:ascii="Garamond" w:hAnsi="Garamond"/>
          <w:lang w:val="en-US"/>
        </w:rPr>
      </w:pPr>
      <w:r w:rsidRPr="00B16F7F">
        <w:rPr>
          <w:rFonts w:ascii="Garamond" w:hAnsi="Garamond"/>
          <w:lang w:val="en-US"/>
        </w:rPr>
        <w:t>INTERNATIONAL LAW PRINCIPLES RELATED TO CLIMATE CHANGE</w:t>
      </w:r>
    </w:p>
    <w:p w:rsidR="00BB01A6" w:rsidRPr="00B16F7F" w:rsidRDefault="00BB01A6" w:rsidP="00BB01A6">
      <w:pPr>
        <w:pStyle w:val="Listenabsatz"/>
        <w:numPr>
          <w:ilvl w:val="0"/>
          <w:numId w:val="1"/>
        </w:numPr>
        <w:spacing w:after="0" w:line="240" w:lineRule="auto"/>
        <w:jc w:val="both"/>
        <w:rPr>
          <w:rFonts w:ascii="Garamond" w:hAnsi="Garamond"/>
          <w:lang w:val="en-US"/>
        </w:rPr>
      </w:pPr>
      <w:r w:rsidRPr="00B16F7F">
        <w:rPr>
          <w:rFonts w:ascii="Garamond" w:hAnsi="Garamond"/>
          <w:lang w:val="en-US"/>
        </w:rPr>
        <w:t>WATER AND FOOD SECURITY</w:t>
      </w:r>
    </w:p>
    <w:p w:rsidR="00BB01A6" w:rsidRPr="00B16F7F" w:rsidRDefault="00517437" w:rsidP="00BB01A6">
      <w:pPr>
        <w:pStyle w:val="Listenabsatz"/>
        <w:numPr>
          <w:ilvl w:val="0"/>
          <w:numId w:val="1"/>
        </w:numPr>
        <w:spacing w:after="0" w:line="240" w:lineRule="auto"/>
        <w:jc w:val="both"/>
        <w:rPr>
          <w:rFonts w:ascii="Garamond" w:hAnsi="Garamond"/>
          <w:lang w:val="en-US"/>
        </w:rPr>
      </w:pPr>
      <w:r w:rsidRPr="00B16F7F">
        <w:rPr>
          <w:rFonts w:ascii="Garamond" w:hAnsi="Garamond"/>
          <w:lang w:val="en-US"/>
        </w:rPr>
        <w:t xml:space="preserve">CLIMATE CHANGE AND </w:t>
      </w:r>
      <w:r w:rsidR="00BB01A6" w:rsidRPr="00B16F7F">
        <w:rPr>
          <w:rFonts w:ascii="Garamond" w:hAnsi="Garamond"/>
          <w:lang w:val="en-US"/>
        </w:rPr>
        <w:t>MIGRATION</w:t>
      </w:r>
    </w:p>
    <w:p w:rsidR="00517437" w:rsidRPr="00B16F7F" w:rsidRDefault="00517437" w:rsidP="00BB01A6">
      <w:pPr>
        <w:pStyle w:val="Listenabsatz"/>
        <w:numPr>
          <w:ilvl w:val="0"/>
          <w:numId w:val="1"/>
        </w:numPr>
        <w:spacing w:after="0" w:line="240" w:lineRule="auto"/>
        <w:jc w:val="both"/>
        <w:rPr>
          <w:rFonts w:ascii="Garamond" w:hAnsi="Garamond"/>
          <w:lang w:val="en-US"/>
        </w:rPr>
      </w:pPr>
      <w:r w:rsidRPr="00B16F7F">
        <w:rPr>
          <w:rFonts w:ascii="Garamond" w:hAnsi="Garamond"/>
          <w:lang w:val="en-US"/>
        </w:rPr>
        <w:t>CLIMATE MIGRANT vs CLIMATE REFUGEE DEBATE</w:t>
      </w:r>
    </w:p>
    <w:p w:rsidR="00517437" w:rsidRPr="00B16F7F" w:rsidRDefault="00517437" w:rsidP="00BB01A6">
      <w:pPr>
        <w:pStyle w:val="Listenabsatz"/>
        <w:numPr>
          <w:ilvl w:val="0"/>
          <w:numId w:val="1"/>
        </w:numPr>
        <w:spacing w:after="0" w:line="240" w:lineRule="auto"/>
        <w:jc w:val="both"/>
        <w:rPr>
          <w:rFonts w:ascii="Garamond" w:hAnsi="Garamond"/>
          <w:lang w:val="en-US"/>
        </w:rPr>
      </w:pPr>
      <w:r w:rsidRPr="00B16F7F">
        <w:rPr>
          <w:rFonts w:ascii="Garamond" w:hAnsi="Garamond"/>
          <w:lang w:val="en-US"/>
        </w:rPr>
        <w:t>PROTECTION OF CLIMATE-INDUCED MIGRANTS</w:t>
      </w:r>
    </w:p>
    <w:p w:rsidR="00C91E17" w:rsidRPr="00B16F7F" w:rsidRDefault="00C91E17" w:rsidP="00BB01A6">
      <w:pPr>
        <w:pStyle w:val="Listenabsatz"/>
        <w:numPr>
          <w:ilvl w:val="0"/>
          <w:numId w:val="1"/>
        </w:numPr>
        <w:spacing w:after="0" w:line="240" w:lineRule="auto"/>
        <w:jc w:val="both"/>
        <w:rPr>
          <w:rFonts w:ascii="Garamond" w:hAnsi="Garamond"/>
          <w:lang w:val="en-US"/>
        </w:rPr>
      </w:pPr>
      <w:r w:rsidRPr="00B16F7F">
        <w:rPr>
          <w:rFonts w:ascii="Garamond" w:hAnsi="Garamond"/>
          <w:lang w:val="en-US"/>
        </w:rPr>
        <w:t>STATELESSNESS</w:t>
      </w:r>
    </w:p>
    <w:p w:rsidR="00517437" w:rsidRPr="00B16F7F" w:rsidRDefault="00C91E17" w:rsidP="00BB01A6">
      <w:pPr>
        <w:pStyle w:val="Listenabsatz"/>
        <w:numPr>
          <w:ilvl w:val="0"/>
          <w:numId w:val="1"/>
        </w:numPr>
        <w:spacing w:after="0" w:line="240" w:lineRule="auto"/>
        <w:jc w:val="both"/>
        <w:rPr>
          <w:rFonts w:ascii="Garamond" w:hAnsi="Garamond"/>
          <w:lang w:val="en-US"/>
        </w:rPr>
      </w:pPr>
      <w:r w:rsidRPr="00B16F7F">
        <w:rPr>
          <w:rFonts w:ascii="Garamond" w:hAnsi="Garamond"/>
          <w:lang w:val="en-US"/>
        </w:rPr>
        <w:t>CL</w:t>
      </w:r>
      <w:r w:rsidR="00517437" w:rsidRPr="00B16F7F">
        <w:rPr>
          <w:rFonts w:ascii="Garamond" w:hAnsi="Garamond"/>
          <w:lang w:val="en-US"/>
        </w:rPr>
        <w:t xml:space="preserve">IMATE CHANGE AND HUMAN RIGHTS </w:t>
      </w:r>
    </w:p>
    <w:p w:rsidR="00BB01A6" w:rsidRPr="00B16F7F" w:rsidRDefault="00BB01A6" w:rsidP="00BB01A6">
      <w:pPr>
        <w:pStyle w:val="Listenabsatz"/>
        <w:numPr>
          <w:ilvl w:val="0"/>
          <w:numId w:val="1"/>
        </w:numPr>
        <w:spacing w:after="0" w:line="240" w:lineRule="auto"/>
        <w:jc w:val="both"/>
        <w:rPr>
          <w:rFonts w:ascii="Garamond" w:hAnsi="Garamond"/>
          <w:lang w:val="en-US"/>
        </w:rPr>
      </w:pPr>
      <w:r w:rsidRPr="00B16F7F">
        <w:rPr>
          <w:rFonts w:ascii="Garamond" w:hAnsi="Garamond"/>
          <w:lang w:val="en-US"/>
        </w:rPr>
        <w:t>HUMAN RIGHTS BASED APPROACHES</w:t>
      </w:r>
    </w:p>
    <w:p w:rsidR="00C91E17" w:rsidRPr="00B16F7F" w:rsidRDefault="00C91E17" w:rsidP="00BB01A6">
      <w:pPr>
        <w:pStyle w:val="Listenabsatz"/>
        <w:numPr>
          <w:ilvl w:val="0"/>
          <w:numId w:val="1"/>
        </w:numPr>
        <w:spacing w:after="0" w:line="240" w:lineRule="auto"/>
        <w:jc w:val="both"/>
        <w:rPr>
          <w:rFonts w:ascii="Garamond" w:hAnsi="Garamond"/>
          <w:lang w:val="en-US"/>
        </w:rPr>
      </w:pPr>
      <w:r w:rsidRPr="00B16F7F">
        <w:rPr>
          <w:rFonts w:ascii="Garamond" w:hAnsi="Garamond"/>
          <w:lang w:val="en-US"/>
        </w:rPr>
        <w:t xml:space="preserve">STATE RESPONSIBILITY </w:t>
      </w:r>
    </w:p>
    <w:p w:rsidR="00BB01A6" w:rsidRPr="00B16F7F" w:rsidRDefault="00BB01A6" w:rsidP="00BB01A6">
      <w:pPr>
        <w:pStyle w:val="Listenabsatz"/>
        <w:numPr>
          <w:ilvl w:val="0"/>
          <w:numId w:val="1"/>
        </w:numPr>
        <w:spacing w:after="0" w:line="240" w:lineRule="auto"/>
        <w:jc w:val="both"/>
        <w:rPr>
          <w:rFonts w:ascii="Garamond" w:hAnsi="Garamond"/>
          <w:lang w:val="en-US"/>
        </w:rPr>
      </w:pPr>
      <w:r w:rsidRPr="00B16F7F">
        <w:rPr>
          <w:rFonts w:ascii="Garamond" w:hAnsi="Garamond"/>
          <w:lang w:val="en-US"/>
        </w:rPr>
        <w:t>LOOKING OVER 2015 (FUTURE ACTION)</w:t>
      </w:r>
    </w:p>
    <w:p w:rsidR="00BB01A6" w:rsidRDefault="00BB01A6" w:rsidP="00BB01A6">
      <w:pPr>
        <w:spacing w:after="0" w:line="240" w:lineRule="auto"/>
        <w:jc w:val="both"/>
        <w:rPr>
          <w:rFonts w:ascii="Garamond" w:hAnsi="Garamond"/>
          <w:lang w:val="en-US"/>
        </w:rPr>
      </w:pPr>
    </w:p>
    <w:p w:rsidR="00B16F7F" w:rsidRDefault="00B16F7F" w:rsidP="00B16F7F">
      <w:pPr>
        <w:spacing w:after="0" w:line="240" w:lineRule="auto"/>
        <w:rPr>
          <w:rFonts w:ascii="Garamond" w:hAnsi="Garamond"/>
          <w:lang w:val="en-US"/>
        </w:rPr>
      </w:pPr>
      <w:r>
        <w:rPr>
          <w:rFonts w:ascii="Garamond" w:hAnsi="Garamond"/>
          <w:b/>
          <w:lang w:val="en-US"/>
        </w:rPr>
        <w:t>8. Teachers</w:t>
      </w:r>
    </w:p>
    <w:p w:rsidR="00B16F7F" w:rsidRDefault="00B16F7F" w:rsidP="00B16F7F">
      <w:pPr>
        <w:spacing w:after="0" w:line="240" w:lineRule="auto"/>
        <w:rPr>
          <w:rFonts w:ascii="Garamond" w:hAnsi="Garamond"/>
          <w:lang w:val="en-US"/>
        </w:rPr>
      </w:pPr>
    </w:p>
    <w:p w:rsidR="00D537AC" w:rsidRPr="00B16F7F" w:rsidRDefault="00B16F7F" w:rsidP="00B16F7F">
      <w:pPr>
        <w:spacing w:after="0" w:line="240" w:lineRule="auto"/>
        <w:rPr>
          <w:rFonts w:ascii="Garamond" w:hAnsi="Garamond"/>
          <w:lang w:val="en-US"/>
        </w:rPr>
      </w:pPr>
      <w:proofErr w:type="gramStart"/>
      <w:r w:rsidRPr="00B16F7F">
        <w:rPr>
          <w:rFonts w:ascii="Garamond" w:hAnsi="Garamond"/>
          <w:lang w:val="en-US"/>
        </w:rPr>
        <w:t xml:space="preserve">Dr. </w:t>
      </w:r>
      <w:proofErr w:type="spellStart"/>
      <w:r w:rsidRPr="00B16F7F">
        <w:rPr>
          <w:rFonts w:ascii="Garamond" w:hAnsi="Garamond"/>
          <w:lang w:val="en-US"/>
        </w:rPr>
        <w:t>Cosmin</w:t>
      </w:r>
      <w:proofErr w:type="spellEnd"/>
      <w:r w:rsidRPr="00B16F7F">
        <w:rPr>
          <w:rFonts w:ascii="Garamond" w:hAnsi="Garamond"/>
          <w:lang w:val="en-US"/>
        </w:rPr>
        <w:t xml:space="preserve"> </w:t>
      </w:r>
      <w:proofErr w:type="spellStart"/>
      <w:r w:rsidRPr="00B16F7F">
        <w:rPr>
          <w:rFonts w:ascii="Garamond" w:hAnsi="Garamond"/>
          <w:lang w:val="en-US"/>
        </w:rPr>
        <w:t>Corendea</w:t>
      </w:r>
      <w:proofErr w:type="spellEnd"/>
      <w:r>
        <w:rPr>
          <w:rFonts w:ascii="Garamond" w:hAnsi="Garamond"/>
          <w:lang w:val="en-US"/>
        </w:rPr>
        <w:t xml:space="preserve"> (United Nations University) and Prof. Stefan Talmon (University of Bonn).</w:t>
      </w:r>
      <w:proofErr w:type="gramEnd"/>
    </w:p>
    <w:sectPr w:rsidR="00D537AC" w:rsidRPr="00B16F7F" w:rsidSect="009841D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50" w:rsidRDefault="00B20050" w:rsidP="00FF5B25">
      <w:pPr>
        <w:spacing w:after="0" w:line="240" w:lineRule="auto"/>
      </w:pPr>
      <w:r>
        <w:separator/>
      </w:r>
    </w:p>
  </w:endnote>
  <w:endnote w:type="continuationSeparator" w:id="0">
    <w:p w:rsidR="00B20050" w:rsidRDefault="00B20050" w:rsidP="00FF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33379"/>
      <w:docPartObj>
        <w:docPartGallery w:val="Page Numbers (Bottom of Page)"/>
        <w:docPartUnique/>
      </w:docPartObj>
    </w:sdtPr>
    <w:sdtEndPr/>
    <w:sdtContent>
      <w:sdt>
        <w:sdtPr>
          <w:id w:val="565050477"/>
          <w:docPartObj>
            <w:docPartGallery w:val="Page Numbers (Top of Page)"/>
            <w:docPartUnique/>
          </w:docPartObj>
        </w:sdtPr>
        <w:sdtEndPr/>
        <w:sdtContent>
          <w:p w:rsidR="00277094" w:rsidRDefault="00277094">
            <w:pPr>
              <w:pStyle w:val="Fuzeile"/>
              <w:jc w:val="center"/>
            </w:pPr>
            <w:r w:rsidRPr="000C3946">
              <w:rPr>
                <w:rFonts w:ascii="Garamond" w:hAnsi="Garamond"/>
                <w:sz w:val="16"/>
                <w:szCs w:val="16"/>
              </w:rPr>
              <w:t xml:space="preserve">Page </w:t>
            </w:r>
            <w:r w:rsidR="00FC57B4" w:rsidRPr="000C3946">
              <w:rPr>
                <w:rFonts w:ascii="Garamond" w:hAnsi="Garamond"/>
                <w:b/>
                <w:sz w:val="16"/>
                <w:szCs w:val="16"/>
              </w:rPr>
              <w:fldChar w:fldCharType="begin"/>
            </w:r>
            <w:r w:rsidRPr="000C3946">
              <w:rPr>
                <w:rFonts w:ascii="Garamond" w:hAnsi="Garamond"/>
                <w:b/>
                <w:sz w:val="16"/>
                <w:szCs w:val="16"/>
              </w:rPr>
              <w:instrText xml:space="preserve"> PAGE </w:instrText>
            </w:r>
            <w:r w:rsidR="00FC57B4" w:rsidRPr="000C3946">
              <w:rPr>
                <w:rFonts w:ascii="Garamond" w:hAnsi="Garamond"/>
                <w:b/>
                <w:sz w:val="16"/>
                <w:szCs w:val="16"/>
              </w:rPr>
              <w:fldChar w:fldCharType="separate"/>
            </w:r>
            <w:r w:rsidR="0043738D">
              <w:rPr>
                <w:rFonts w:ascii="Garamond" w:hAnsi="Garamond"/>
                <w:b/>
                <w:noProof/>
                <w:sz w:val="16"/>
                <w:szCs w:val="16"/>
              </w:rPr>
              <w:t>1</w:t>
            </w:r>
            <w:r w:rsidR="00FC57B4" w:rsidRPr="000C3946">
              <w:rPr>
                <w:rFonts w:ascii="Garamond" w:hAnsi="Garamond"/>
                <w:b/>
                <w:sz w:val="16"/>
                <w:szCs w:val="16"/>
              </w:rPr>
              <w:fldChar w:fldCharType="end"/>
            </w:r>
            <w:r w:rsidRPr="000C3946">
              <w:rPr>
                <w:rFonts w:ascii="Garamond" w:hAnsi="Garamond"/>
                <w:sz w:val="16"/>
                <w:szCs w:val="16"/>
              </w:rPr>
              <w:t xml:space="preserve"> of </w:t>
            </w:r>
            <w:r w:rsidR="00FC57B4" w:rsidRPr="000C3946">
              <w:rPr>
                <w:rFonts w:ascii="Garamond" w:hAnsi="Garamond"/>
                <w:b/>
                <w:sz w:val="16"/>
                <w:szCs w:val="16"/>
              </w:rPr>
              <w:fldChar w:fldCharType="begin"/>
            </w:r>
            <w:r w:rsidRPr="000C3946">
              <w:rPr>
                <w:rFonts w:ascii="Garamond" w:hAnsi="Garamond"/>
                <w:b/>
                <w:sz w:val="16"/>
                <w:szCs w:val="16"/>
              </w:rPr>
              <w:instrText xml:space="preserve"> NUMPAGES  </w:instrText>
            </w:r>
            <w:r w:rsidR="00FC57B4" w:rsidRPr="000C3946">
              <w:rPr>
                <w:rFonts w:ascii="Garamond" w:hAnsi="Garamond"/>
                <w:b/>
                <w:sz w:val="16"/>
                <w:szCs w:val="16"/>
              </w:rPr>
              <w:fldChar w:fldCharType="separate"/>
            </w:r>
            <w:r w:rsidR="0043738D">
              <w:rPr>
                <w:rFonts w:ascii="Garamond" w:hAnsi="Garamond"/>
                <w:b/>
                <w:noProof/>
                <w:sz w:val="16"/>
                <w:szCs w:val="16"/>
              </w:rPr>
              <w:t>2</w:t>
            </w:r>
            <w:r w:rsidR="00FC57B4" w:rsidRPr="000C3946">
              <w:rPr>
                <w:rFonts w:ascii="Garamond" w:hAnsi="Garamond"/>
                <w:b/>
                <w:sz w:val="16"/>
                <w:szCs w:val="16"/>
              </w:rPr>
              <w:fldChar w:fldCharType="end"/>
            </w:r>
          </w:p>
        </w:sdtContent>
      </w:sdt>
    </w:sdtContent>
  </w:sdt>
  <w:p w:rsidR="00277094" w:rsidRDefault="002770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50" w:rsidRDefault="00B20050" w:rsidP="00FF5B25">
      <w:pPr>
        <w:spacing w:after="0" w:line="240" w:lineRule="auto"/>
      </w:pPr>
      <w:r>
        <w:separator/>
      </w:r>
    </w:p>
  </w:footnote>
  <w:footnote w:type="continuationSeparator" w:id="0">
    <w:p w:rsidR="00B20050" w:rsidRDefault="00B20050" w:rsidP="00FF5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2771"/>
      <w:docPartObj>
        <w:docPartGallery w:val="Watermarks"/>
        <w:docPartUnique/>
      </w:docPartObj>
    </w:sdtPr>
    <w:sdtEndPr/>
    <w:sdtContent>
      <w:p w:rsidR="00277094" w:rsidRDefault="00B20050">
        <w:pPr>
          <w:pStyle w:val="Kopfzeile"/>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5813"/>
    <w:multiLevelType w:val="hybridMultilevel"/>
    <w:tmpl w:val="F61C1D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1D0268"/>
    <w:multiLevelType w:val="hybridMultilevel"/>
    <w:tmpl w:val="F61C1D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6708EC"/>
    <w:multiLevelType w:val="hybridMultilevel"/>
    <w:tmpl w:val="925A2C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D0070"/>
    <w:multiLevelType w:val="hybridMultilevel"/>
    <w:tmpl w:val="24682D66"/>
    <w:lvl w:ilvl="0" w:tplc="09708470">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A314F9"/>
    <w:multiLevelType w:val="multilevel"/>
    <w:tmpl w:val="E5AEF0F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A637365"/>
    <w:multiLevelType w:val="hybridMultilevel"/>
    <w:tmpl w:val="F61C1D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A6545DD"/>
    <w:multiLevelType w:val="hybridMultilevel"/>
    <w:tmpl w:val="80B8B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A6E3566"/>
    <w:multiLevelType w:val="hybridMultilevel"/>
    <w:tmpl w:val="78F4CA1E"/>
    <w:lvl w:ilvl="0" w:tplc="0407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55458A"/>
    <w:multiLevelType w:val="hybridMultilevel"/>
    <w:tmpl w:val="19229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9222C7"/>
    <w:multiLevelType w:val="hybridMultilevel"/>
    <w:tmpl w:val="F61C1D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3970EBF"/>
    <w:multiLevelType w:val="hybridMultilevel"/>
    <w:tmpl w:val="D9088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9"/>
  </w:num>
  <w:num w:numId="5">
    <w:abstractNumId w:val="0"/>
  </w:num>
  <w:num w:numId="6">
    <w:abstractNumId w:val="8"/>
  </w:num>
  <w:num w:numId="7">
    <w:abstractNumId w:val="4"/>
  </w:num>
  <w:num w:numId="8">
    <w:abstractNumId w:val="2"/>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A6"/>
    <w:rsid w:val="000C3946"/>
    <w:rsid w:val="000C3F78"/>
    <w:rsid w:val="00277094"/>
    <w:rsid w:val="002970B1"/>
    <w:rsid w:val="00330464"/>
    <w:rsid w:val="003B5F36"/>
    <w:rsid w:val="00410B97"/>
    <w:rsid w:val="004351F2"/>
    <w:rsid w:val="0043738D"/>
    <w:rsid w:val="00517437"/>
    <w:rsid w:val="005C6897"/>
    <w:rsid w:val="0061233F"/>
    <w:rsid w:val="0068705A"/>
    <w:rsid w:val="006F019F"/>
    <w:rsid w:val="0082410B"/>
    <w:rsid w:val="009360C1"/>
    <w:rsid w:val="009841D7"/>
    <w:rsid w:val="009E10BF"/>
    <w:rsid w:val="00A54FDD"/>
    <w:rsid w:val="00A74A1E"/>
    <w:rsid w:val="00A86D4C"/>
    <w:rsid w:val="00B16F7F"/>
    <w:rsid w:val="00B20050"/>
    <w:rsid w:val="00BB01A6"/>
    <w:rsid w:val="00C73D77"/>
    <w:rsid w:val="00C91E17"/>
    <w:rsid w:val="00CD3DDD"/>
    <w:rsid w:val="00D537AC"/>
    <w:rsid w:val="00D80F5A"/>
    <w:rsid w:val="00DC749B"/>
    <w:rsid w:val="00E27F81"/>
    <w:rsid w:val="00EB084E"/>
    <w:rsid w:val="00F556F6"/>
    <w:rsid w:val="00FB4136"/>
    <w:rsid w:val="00FC57B4"/>
    <w:rsid w:val="00FF5B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01A6"/>
    <w:pPr>
      <w:ind w:left="720"/>
      <w:contextualSpacing/>
    </w:pPr>
  </w:style>
  <w:style w:type="paragraph" w:styleId="Kopfzeile">
    <w:name w:val="header"/>
    <w:basedOn w:val="Standard"/>
    <w:link w:val="KopfzeileZchn"/>
    <w:uiPriority w:val="99"/>
    <w:semiHidden/>
    <w:unhideWhenUsed/>
    <w:rsid w:val="00FF5B2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FF5B25"/>
  </w:style>
  <w:style w:type="paragraph" w:styleId="Fuzeile">
    <w:name w:val="footer"/>
    <w:basedOn w:val="Standard"/>
    <w:link w:val="FuzeileZchn"/>
    <w:uiPriority w:val="99"/>
    <w:unhideWhenUsed/>
    <w:rsid w:val="00FF5B2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F5B25"/>
  </w:style>
  <w:style w:type="paragraph" w:customStyle="1" w:styleId="Default">
    <w:name w:val="Default"/>
    <w:rsid w:val="009E10BF"/>
    <w:pPr>
      <w:autoSpaceDE w:val="0"/>
      <w:autoSpaceDN w:val="0"/>
      <w:adjustRightInd w:val="0"/>
      <w:spacing w:after="0" w:line="240" w:lineRule="auto"/>
    </w:pPr>
    <w:rPr>
      <w:rFonts w:ascii="Arial" w:hAnsi="Arial" w:cs="Arial"/>
      <w:color w:val="000000"/>
      <w:sz w:val="24"/>
      <w:szCs w:val="24"/>
    </w:rPr>
  </w:style>
  <w:style w:type="paragraph" w:customStyle="1" w:styleId="Body1">
    <w:name w:val="Body 1"/>
    <w:rsid w:val="00277094"/>
    <w:pPr>
      <w:spacing w:after="0" w:line="240" w:lineRule="auto"/>
      <w:outlineLvl w:val="0"/>
    </w:pPr>
    <w:rPr>
      <w:rFonts w:ascii="Helvetica" w:eastAsia="ヒラギノ角ゴ Pro W3" w:hAnsi="Helvetica" w:cs="Times New Roman"/>
      <w:color w:val="000000"/>
      <w:sz w:val="24"/>
      <w:szCs w:val="20"/>
      <w:lang w:val="en-US"/>
    </w:rPr>
  </w:style>
  <w:style w:type="character" w:styleId="Hyperlink">
    <w:name w:val="Hyperlink"/>
    <w:uiPriority w:val="99"/>
    <w:unhideWhenUsed/>
    <w:rsid w:val="00277094"/>
    <w:rPr>
      <w:strike w:val="0"/>
      <w:dstrike w:val="0"/>
      <w:color w:val="000000"/>
      <w:u w:val="none"/>
      <w:effect w:val="none"/>
    </w:rPr>
  </w:style>
  <w:style w:type="character" w:styleId="Kommentarzeichen">
    <w:name w:val="annotation reference"/>
    <w:rsid w:val="00277094"/>
    <w:rPr>
      <w:sz w:val="16"/>
      <w:szCs w:val="16"/>
    </w:rPr>
  </w:style>
  <w:style w:type="paragraph" w:styleId="Kommentartext">
    <w:name w:val="annotation text"/>
    <w:basedOn w:val="Standard"/>
    <w:link w:val="KommentartextZchn"/>
    <w:rsid w:val="00277094"/>
    <w:pPr>
      <w:spacing w:after="0" w:line="240" w:lineRule="auto"/>
    </w:pPr>
    <w:rPr>
      <w:rFonts w:ascii="Times New Roman" w:eastAsia="Times New Roman" w:hAnsi="Times New Roman" w:cs="Times New Roman"/>
      <w:sz w:val="20"/>
      <w:szCs w:val="20"/>
      <w:lang w:val="en-US"/>
    </w:rPr>
  </w:style>
  <w:style w:type="character" w:customStyle="1" w:styleId="KommentartextZchn">
    <w:name w:val="Kommentartext Zchn"/>
    <w:basedOn w:val="Absatz-Standardschriftart"/>
    <w:link w:val="Kommentartext"/>
    <w:rsid w:val="00277094"/>
    <w:rPr>
      <w:rFonts w:ascii="Times New Roman" w:eastAsia="Times New Roman" w:hAnsi="Times New Roman" w:cs="Times New Roman"/>
      <w:sz w:val="20"/>
      <w:szCs w:val="20"/>
      <w:lang w:val="en-US"/>
    </w:rPr>
  </w:style>
  <w:style w:type="paragraph" w:styleId="Sprechblasentext">
    <w:name w:val="Balloon Text"/>
    <w:basedOn w:val="Standard"/>
    <w:link w:val="SprechblasentextZchn"/>
    <w:uiPriority w:val="99"/>
    <w:semiHidden/>
    <w:unhideWhenUsed/>
    <w:rsid w:val="002770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01A6"/>
    <w:pPr>
      <w:ind w:left="720"/>
      <w:contextualSpacing/>
    </w:pPr>
  </w:style>
  <w:style w:type="paragraph" w:styleId="Kopfzeile">
    <w:name w:val="header"/>
    <w:basedOn w:val="Standard"/>
    <w:link w:val="KopfzeileZchn"/>
    <w:uiPriority w:val="99"/>
    <w:semiHidden/>
    <w:unhideWhenUsed/>
    <w:rsid w:val="00FF5B2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FF5B25"/>
  </w:style>
  <w:style w:type="paragraph" w:styleId="Fuzeile">
    <w:name w:val="footer"/>
    <w:basedOn w:val="Standard"/>
    <w:link w:val="FuzeileZchn"/>
    <w:uiPriority w:val="99"/>
    <w:unhideWhenUsed/>
    <w:rsid w:val="00FF5B2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F5B25"/>
  </w:style>
  <w:style w:type="paragraph" w:customStyle="1" w:styleId="Default">
    <w:name w:val="Default"/>
    <w:rsid w:val="009E10BF"/>
    <w:pPr>
      <w:autoSpaceDE w:val="0"/>
      <w:autoSpaceDN w:val="0"/>
      <w:adjustRightInd w:val="0"/>
      <w:spacing w:after="0" w:line="240" w:lineRule="auto"/>
    </w:pPr>
    <w:rPr>
      <w:rFonts w:ascii="Arial" w:hAnsi="Arial" w:cs="Arial"/>
      <w:color w:val="000000"/>
      <w:sz w:val="24"/>
      <w:szCs w:val="24"/>
    </w:rPr>
  </w:style>
  <w:style w:type="paragraph" w:customStyle="1" w:styleId="Body1">
    <w:name w:val="Body 1"/>
    <w:rsid w:val="00277094"/>
    <w:pPr>
      <w:spacing w:after="0" w:line="240" w:lineRule="auto"/>
      <w:outlineLvl w:val="0"/>
    </w:pPr>
    <w:rPr>
      <w:rFonts w:ascii="Helvetica" w:eastAsia="ヒラギノ角ゴ Pro W3" w:hAnsi="Helvetica" w:cs="Times New Roman"/>
      <w:color w:val="000000"/>
      <w:sz w:val="24"/>
      <w:szCs w:val="20"/>
      <w:lang w:val="en-US"/>
    </w:rPr>
  </w:style>
  <w:style w:type="character" w:styleId="Hyperlink">
    <w:name w:val="Hyperlink"/>
    <w:uiPriority w:val="99"/>
    <w:unhideWhenUsed/>
    <w:rsid w:val="00277094"/>
    <w:rPr>
      <w:strike w:val="0"/>
      <w:dstrike w:val="0"/>
      <w:color w:val="000000"/>
      <w:u w:val="none"/>
      <w:effect w:val="none"/>
    </w:rPr>
  </w:style>
  <w:style w:type="character" w:styleId="Kommentarzeichen">
    <w:name w:val="annotation reference"/>
    <w:rsid w:val="00277094"/>
    <w:rPr>
      <w:sz w:val="16"/>
      <w:szCs w:val="16"/>
    </w:rPr>
  </w:style>
  <w:style w:type="paragraph" w:styleId="Kommentartext">
    <w:name w:val="annotation text"/>
    <w:basedOn w:val="Standard"/>
    <w:link w:val="KommentartextZchn"/>
    <w:rsid w:val="00277094"/>
    <w:pPr>
      <w:spacing w:after="0" w:line="240" w:lineRule="auto"/>
    </w:pPr>
    <w:rPr>
      <w:rFonts w:ascii="Times New Roman" w:eastAsia="Times New Roman" w:hAnsi="Times New Roman" w:cs="Times New Roman"/>
      <w:sz w:val="20"/>
      <w:szCs w:val="20"/>
      <w:lang w:val="en-US"/>
    </w:rPr>
  </w:style>
  <w:style w:type="character" w:customStyle="1" w:styleId="KommentartextZchn">
    <w:name w:val="Kommentartext Zchn"/>
    <w:basedOn w:val="Absatz-Standardschriftart"/>
    <w:link w:val="Kommentartext"/>
    <w:rsid w:val="00277094"/>
    <w:rPr>
      <w:rFonts w:ascii="Times New Roman" w:eastAsia="Times New Roman" w:hAnsi="Times New Roman" w:cs="Times New Roman"/>
      <w:sz w:val="20"/>
      <w:szCs w:val="20"/>
      <w:lang w:val="en-US"/>
    </w:rPr>
  </w:style>
  <w:style w:type="paragraph" w:styleId="Sprechblasentext">
    <w:name w:val="Balloon Text"/>
    <w:basedOn w:val="Standard"/>
    <w:link w:val="SprechblasentextZchn"/>
    <w:uiPriority w:val="99"/>
    <w:semiHidden/>
    <w:unhideWhenUsed/>
    <w:rsid w:val="002770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UNU-ViE</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corendea</dc:creator>
  <cp:lastModifiedBy>Prof. Talmon</cp:lastModifiedBy>
  <cp:revision>3</cp:revision>
  <cp:lastPrinted>2014-06-18T09:03:00Z</cp:lastPrinted>
  <dcterms:created xsi:type="dcterms:W3CDTF">2014-10-15T11:00:00Z</dcterms:created>
  <dcterms:modified xsi:type="dcterms:W3CDTF">2014-10-15T11:01:00Z</dcterms:modified>
</cp:coreProperties>
</file>